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63B2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F38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02.07.2013 N 187-ФЗ</w:t>
            </w:r>
            <w:r>
              <w:rPr>
                <w:sz w:val="48"/>
                <w:szCs w:val="48"/>
              </w:rPr>
              <w:br/>
              <w:t>(ред. от 12.03.2014)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F38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30.09.2016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F3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381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F3817">
            <w:pPr>
              <w:pStyle w:val="ConsPlusNormal"/>
            </w:pPr>
            <w:r>
              <w:t>2 июля 2013 </w:t>
            </w:r>
            <w:r>
              <w:t>года</w:t>
            </w:r>
          </w:p>
        </w:tc>
        <w:tc>
          <w:tcPr>
            <w:tcW w:w="5103" w:type="dxa"/>
          </w:tcPr>
          <w:p w:rsidR="00000000" w:rsidRDefault="006F3817">
            <w:pPr>
              <w:pStyle w:val="ConsPlusNormal"/>
              <w:jc w:val="right"/>
            </w:pPr>
            <w:r>
              <w:t>N 187-ФЗ</w:t>
            </w:r>
          </w:p>
        </w:tc>
      </w:tr>
    </w:tbl>
    <w:p w:rsidR="00000000" w:rsidRDefault="006F3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3817">
      <w:pPr>
        <w:pStyle w:val="ConsPlusNormal"/>
        <w:jc w:val="center"/>
      </w:pPr>
    </w:p>
    <w:p w:rsidR="00000000" w:rsidRDefault="006F3817">
      <w:pPr>
        <w:pStyle w:val="ConsPlusTitle"/>
        <w:jc w:val="center"/>
      </w:pPr>
      <w:r>
        <w:t>РОССИЙСКАЯ ФЕДЕРАЦИЯ</w:t>
      </w:r>
    </w:p>
    <w:p w:rsidR="00000000" w:rsidRDefault="006F3817">
      <w:pPr>
        <w:pStyle w:val="ConsPlusTitle"/>
        <w:jc w:val="center"/>
      </w:pPr>
    </w:p>
    <w:p w:rsidR="00000000" w:rsidRDefault="006F3817">
      <w:pPr>
        <w:pStyle w:val="ConsPlusTitle"/>
        <w:jc w:val="center"/>
      </w:pPr>
      <w:r>
        <w:t>ФЕДЕРАЛЬНЫЙ ЗАКОН</w:t>
      </w:r>
    </w:p>
    <w:p w:rsidR="00000000" w:rsidRDefault="006F3817">
      <w:pPr>
        <w:pStyle w:val="ConsPlusTitle"/>
        <w:jc w:val="center"/>
      </w:pPr>
    </w:p>
    <w:p w:rsidR="00000000" w:rsidRDefault="006F3817">
      <w:pPr>
        <w:pStyle w:val="ConsPlusTitle"/>
        <w:jc w:val="center"/>
      </w:pPr>
      <w:r>
        <w:t>О ВНЕСЕНИИ ИЗМЕНЕНИЙ</w:t>
      </w:r>
    </w:p>
    <w:p w:rsidR="00000000" w:rsidRDefault="006F3817">
      <w:pPr>
        <w:pStyle w:val="ConsPlusTitle"/>
        <w:jc w:val="center"/>
      </w:pPr>
      <w:r>
        <w:t>В ОТДЕЛЬНЫЕ ЗАКОНОДАТЕЛЬНЫЕ АКТЫ РОССИЙСКОЙ</w:t>
      </w:r>
    </w:p>
    <w:p w:rsidR="00000000" w:rsidRDefault="006F3817">
      <w:pPr>
        <w:pStyle w:val="ConsPlusTitle"/>
        <w:jc w:val="center"/>
      </w:pPr>
      <w:r>
        <w:t>ФЕДЕРАЦИИ ПО ВОПРОСАМ ЗАЩИТЫ ИНТЕЛЛЕКТУАЛЬНЫХ ПРАВ</w:t>
      </w:r>
    </w:p>
    <w:p w:rsidR="00000000" w:rsidRDefault="006F3817">
      <w:pPr>
        <w:pStyle w:val="ConsPlusTitle"/>
        <w:jc w:val="center"/>
      </w:pPr>
      <w:r>
        <w:t>В ИНФОРМАЦИОННО-ТЕЛЕКОММУНИКАЦИОННЫХ СЕТЯХ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jc w:val="right"/>
      </w:pPr>
      <w:r>
        <w:t>Принят</w:t>
      </w:r>
    </w:p>
    <w:p w:rsidR="00000000" w:rsidRDefault="006F3817">
      <w:pPr>
        <w:pStyle w:val="ConsPlusNormal"/>
        <w:jc w:val="right"/>
      </w:pPr>
      <w:r>
        <w:t>Государственной Думой</w:t>
      </w:r>
    </w:p>
    <w:p w:rsidR="00000000" w:rsidRDefault="006F3817">
      <w:pPr>
        <w:pStyle w:val="ConsPlusNormal"/>
        <w:jc w:val="right"/>
      </w:pPr>
      <w:r>
        <w:t>21 июня 2013 года</w:t>
      </w:r>
    </w:p>
    <w:p w:rsidR="00000000" w:rsidRDefault="006F3817">
      <w:pPr>
        <w:pStyle w:val="ConsPlusNormal"/>
        <w:jc w:val="right"/>
      </w:pPr>
    </w:p>
    <w:p w:rsidR="00000000" w:rsidRDefault="006F3817">
      <w:pPr>
        <w:pStyle w:val="ConsPlusNormal"/>
        <w:jc w:val="right"/>
      </w:pPr>
      <w:r>
        <w:t>Одобрен</w:t>
      </w:r>
    </w:p>
    <w:p w:rsidR="00000000" w:rsidRDefault="006F3817">
      <w:pPr>
        <w:pStyle w:val="ConsPlusNormal"/>
        <w:jc w:val="right"/>
      </w:pPr>
      <w:r>
        <w:t>Советом Федерации</w:t>
      </w:r>
    </w:p>
    <w:p w:rsidR="00000000" w:rsidRDefault="006F3817">
      <w:pPr>
        <w:pStyle w:val="ConsPlusNormal"/>
        <w:jc w:val="right"/>
      </w:pPr>
      <w:r>
        <w:t>26 июня 2013 года</w:t>
      </w:r>
    </w:p>
    <w:p w:rsidR="00000000" w:rsidRDefault="006F3817">
      <w:pPr>
        <w:pStyle w:val="ConsPlusNormal"/>
        <w:jc w:val="center"/>
      </w:pPr>
      <w:r>
        <w:t>Список изменяющих документов</w:t>
      </w:r>
    </w:p>
    <w:p w:rsidR="00000000" w:rsidRDefault="006F3817">
      <w:pPr>
        <w:pStyle w:val="ConsPlusNormal"/>
        <w:jc w:val="center"/>
      </w:pPr>
      <w:r>
        <w:t>(в ред. Федерального закона от 12.03.2014 N 35-ФЗ)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Статью 28 Арбитражного процессуального кодекса Российской Федерации (Собрание законодательства Российс</w:t>
      </w:r>
      <w:r>
        <w:t>кой Федерации, 2002, N 30, ст. 3012) дополнить словами ", за исключением дел, рассматриваемых Московским городским судом в соответствии с частью третьей статьи 26 Гражданского процессуального кодекса Российской Федерации".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Внести в Гражданский п</w:t>
      </w:r>
      <w:r>
        <w:t>роцессуальный кодекс Российской Федерации (Собрание законодательства Российской Федерации, 2002, N 46, ст. 4532; 2005, N 30, ст. 3104; 2006, N 1, ст. 8; 2007, N 41, ст. 4845; 2008, N 24, ст. 2798; 2009, N 14, ст. 1579; 2010, N 18, ст. 2145; N 50, ст. 6611;</w:t>
      </w:r>
      <w:r>
        <w:t xml:space="preserve"> 2011, N 49, ст. 7066) следующие изменения:</w:t>
      </w:r>
    </w:p>
    <w:p w:rsidR="00000000" w:rsidRDefault="006F3817">
      <w:pPr>
        <w:pStyle w:val="ConsPlusNormal"/>
        <w:ind w:firstLine="540"/>
        <w:jc w:val="both"/>
      </w:pPr>
      <w:r>
        <w:t>1) статью 26 дополнить частью третьей следующего содержания:</w:t>
      </w:r>
    </w:p>
    <w:p w:rsidR="00000000" w:rsidRDefault="006F3817">
      <w:pPr>
        <w:pStyle w:val="ConsPlusNormal"/>
        <w:ind w:firstLine="540"/>
        <w:jc w:val="both"/>
      </w:pPr>
      <w:r>
        <w:t xml:space="preserve">"3. Московский городской суд рассматривает в качестве суда первой инстанции гражданские дела, которые связаны с защитой исключительных прав на фильмы, </w:t>
      </w:r>
      <w:r>
        <w:t>в том числе кинофильмы, телефильмы,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 144.1 настоящего Кодекса.";</w:t>
      </w:r>
    </w:p>
    <w:p w:rsidR="00000000" w:rsidRDefault="006F3817">
      <w:pPr>
        <w:pStyle w:val="ConsPlusNormal"/>
        <w:ind w:firstLine="540"/>
        <w:jc w:val="both"/>
      </w:pPr>
      <w:r>
        <w:t>2) часть первую статьи 140 доп</w:t>
      </w:r>
      <w:r>
        <w:t>олнить пунктом 3.1 следующего содержания:</w:t>
      </w:r>
    </w:p>
    <w:p w:rsidR="00000000" w:rsidRDefault="006F3817">
      <w:pPr>
        <w:pStyle w:val="ConsPlusNormal"/>
        <w:ind w:firstLine="540"/>
        <w:jc w:val="both"/>
      </w:pPr>
      <w:r>
        <w:t>"3.1) возложение на ответчика и других лиц обязанности совершить определенные действия, касающиеся предмета спора о нарушении исключительных прав на фильмы, в том числе кинофильмы, телефильмы, в информационно-телек</w:t>
      </w:r>
      <w:r>
        <w:t>оммуникационных сетях, в том числе в сети "Интернет";";</w:t>
      </w:r>
    </w:p>
    <w:p w:rsidR="00000000" w:rsidRDefault="006F3817">
      <w:pPr>
        <w:pStyle w:val="ConsPlusNormal"/>
        <w:ind w:firstLine="540"/>
        <w:jc w:val="both"/>
      </w:pPr>
      <w:r>
        <w:t>3) дополнить статьей 144.1 следующего содержания: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"Статья 144.1. Предварительные обеспечитель</w:t>
      </w:r>
      <w:r>
        <w:t>ные меры защиты исключительных прав на фильмы, в том числе кинофильмы, телефильмы, в информационно-телекоммуникационных сетях, в том числе в сети "Интернет"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1. Суд по письменному заявлению организации или гражданина вправе принять предварительные обеспечи</w:t>
      </w:r>
      <w:r>
        <w:t xml:space="preserve">тельные меры, направленные на обеспечение защиты исключительных прав на фильмы, в том числе кинофильмы, телефильмы, заявителя в информационно-телекоммуникационных сетях, в том числе в сети "Интернет", до предъявления иска. Такое заявление также может быть </w:t>
      </w:r>
      <w:r>
        <w:t>подано в суд посредством заполнения формы, размещенной на официальном сайте суда в информационно-телекоммуникационной сети "Интернет", и подписано квалифицированной электронной подписью в установленном федеральным законом порядке.</w:t>
      </w:r>
    </w:p>
    <w:p w:rsidR="00000000" w:rsidRDefault="006F3817">
      <w:pPr>
        <w:pStyle w:val="ConsPlusNormal"/>
        <w:ind w:firstLine="540"/>
        <w:jc w:val="both"/>
      </w:pPr>
      <w:r>
        <w:lastRenderedPageBreak/>
        <w:t>2. Предварительные обеспе</w:t>
      </w:r>
      <w:r>
        <w:t>чительные меры, предусмотренные настоящей статьей, принимаются судом по правилам, предусмотренным настоящей главой, с особенностями, установленными настоящей статьей.</w:t>
      </w:r>
    </w:p>
    <w:p w:rsidR="00000000" w:rsidRDefault="006F3817">
      <w:pPr>
        <w:pStyle w:val="ConsPlusNormal"/>
        <w:ind w:firstLine="540"/>
        <w:jc w:val="both"/>
      </w:pPr>
      <w:r>
        <w:t>3. Заявление о предварительном обеспечении защиты исключительных прав на фильмы, в том чи</w:t>
      </w:r>
      <w:r>
        <w:t>сле кинофильмы, телефильмы, в информационно-телекоммуникационных сетях, в том числе в сети "Интернет", подается в Московский городской суд.</w:t>
      </w:r>
    </w:p>
    <w:p w:rsidR="00000000" w:rsidRDefault="006F3817">
      <w:pPr>
        <w:pStyle w:val="ConsPlusNormal"/>
        <w:ind w:firstLine="540"/>
        <w:jc w:val="both"/>
      </w:pPr>
      <w:r>
        <w:t xml:space="preserve">4. При подаче заявления о предварительном обеспечении защиты исключительных прав на фильмы, в том числе кинофильмы, </w:t>
      </w:r>
      <w:r>
        <w:t>телефильмы, в информационно-телекоммуникационных сетях, в том числе в сети "Интернет", заявитель представляет в суд документы, подтверждающие факт использования в информационно-телекоммуникационных сетях, в том числе в сети "Интернет", объектов исключитель</w:t>
      </w:r>
      <w:r>
        <w:t>ных прав и права заявителя на данные объекты. Непредставление указанных документов в суд является основанием для вынесения определения об отказе в предварительном обеспечении защиты исключительных прав на фильмы, в том числе кинофильмы, телефильмы, в инфор</w:t>
      </w:r>
      <w:r>
        <w:t>мационно-телекоммуникационных сетях, в том числе в сети "Интернет", в котором суд разъясняет право на повторную подачу указанного заявления с выполнением требований настоящей части, а также право на подачу иска в общем порядке. При подаче заявления о предв</w:t>
      </w:r>
      <w:r>
        <w:t>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в соответствии с настоящей статьей посредством заполнения формы, размещенной на офиц</w:t>
      </w:r>
      <w:r>
        <w:t>иальном сайте Московского городского суда в информационно-телекоммуникационной сети "Интернет", документы, подтверждающие факт использования в информационно-телекоммуникационных сетях, в том числе в сети "Интернет", объектов исключительных прав и права зая</w:t>
      </w:r>
      <w:r>
        <w:t>вителя на указанные объекты, могут быть представлены в электронном виде.</w:t>
      </w:r>
    </w:p>
    <w:p w:rsidR="00000000" w:rsidRDefault="006F3817">
      <w:pPr>
        <w:pStyle w:val="ConsPlusNormal"/>
        <w:ind w:firstLine="540"/>
        <w:jc w:val="both"/>
      </w:pPr>
      <w:r>
        <w:t>5.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с</w:t>
      </w:r>
      <w:r>
        <w:t>уд выносит определение.</w:t>
      </w:r>
    </w:p>
    <w:p w:rsidR="00000000" w:rsidRDefault="006F3817">
      <w:pPr>
        <w:pStyle w:val="ConsPlusNormal"/>
        <w:ind w:firstLine="540"/>
        <w:jc w:val="both"/>
      </w:pPr>
      <w:r>
        <w:t>В определении устанавливается срок, не превышающий пятнадцати дней со дня вынесения определения, для подачи искового заявления по требованию, в связи с которым судом приняты меры по обеспечению имущественных интересов заявителя. Ука</w:t>
      </w:r>
      <w:r>
        <w:t>занное определение размещается на официальном сайте Московского городского суда в информационно-телекоммуникационной сети "Интернет" не позднее следующего дня после дня вынесения указанного определения.</w:t>
      </w:r>
    </w:p>
    <w:p w:rsidR="00000000" w:rsidRDefault="006F3817">
      <w:pPr>
        <w:pStyle w:val="ConsPlusNormal"/>
        <w:ind w:firstLine="540"/>
        <w:jc w:val="both"/>
      </w:pPr>
      <w:r>
        <w:t>6. В случае принятия судом предварительных обеспечите</w:t>
      </w:r>
      <w:r>
        <w:t>льных мер, предусмотренных настоящей статьей, исковое заявление о защите исключительных прав на фильмы, в том числе кинофильмы, телефильмы, в информационно-телекоммуникационных сетях, в том числе в сети "Интернет", подается заявителем в указанный суд.</w:t>
      </w:r>
    </w:p>
    <w:p w:rsidR="00000000" w:rsidRDefault="006F3817">
      <w:pPr>
        <w:pStyle w:val="ConsPlusNormal"/>
        <w:ind w:firstLine="540"/>
        <w:jc w:val="both"/>
      </w:pPr>
      <w:r>
        <w:t>7. Е</w:t>
      </w:r>
      <w:r>
        <w:t>сли заявителем не было подано исковое заявление в срок, установленный определением суда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</w:t>
      </w:r>
      <w:r>
        <w:t>Интернет", предварительное обеспечение отменяется тем же судом. Об отмене предварительного обеспечения выносится определение.</w:t>
      </w:r>
    </w:p>
    <w:p w:rsidR="00000000" w:rsidRDefault="006F3817">
      <w:pPr>
        <w:pStyle w:val="ConsPlusNormal"/>
        <w:ind w:firstLine="540"/>
        <w:jc w:val="both"/>
      </w:pPr>
      <w:r>
        <w:t>Определение об отмене предварительного обеспечения размещается на официальном сайте Московского городского суда в информационно-те</w:t>
      </w:r>
      <w:r>
        <w:t>лекоммуникационной сети "Интернет" не позднее следующего дня после дня вынесения указанного определения.</w:t>
      </w:r>
    </w:p>
    <w:p w:rsidR="00000000" w:rsidRDefault="006F3817">
      <w:pPr>
        <w:pStyle w:val="ConsPlusNormal"/>
        <w:ind w:firstLine="540"/>
        <w:jc w:val="both"/>
      </w:pPr>
      <w:r>
        <w:t>Копии определения направляются заявителю, в федеральный орган исполнительной власти, осуществляющий функции по контролю и надзору в сфере средств массо</w:t>
      </w:r>
      <w:r>
        <w:t>вой информации, массовых коммуникаций, информационных технологий и связи, и иным заинтересованным лицам не позднее следующего дня после дня вынесения определения.</w:t>
      </w:r>
    </w:p>
    <w:p w:rsidR="00000000" w:rsidRDefault="006F3817">
      <w:pPr>
        <w:pStyle w:val="ConsPlusNormal"/>
        <w:ind w:firstLine="540"/>
        <w:jc w:val="both"/>
      </w:pPr>
      <w:r>
        <w:t>8. В случае подачи заявителем искового заявления по требованию, в связи с которым судом приня</w:t>
      </w:r>
      <w:r>
        <w:t>ты меры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"Интернет", эти меры действуют как меры по обеспечению иска.</w:t>
      </w:r>
    </w:p>
    <w:p w:rsidR="00000000" w:rsidRDefault="006F3817">
      <w:pPr>
        <w:pStyle w:val="ConsPlusNormal"/>
        <w:ind w:firstLine="540"/>
        <w:jc w:val="both"/>
      </w:pPr>
      <w:r>
        <w:t>9. Организация или</w:t>
      </w:r>
      <w:r>
        <w:t xml:space="preserve"> гражданин, права и (или) законные интересы которых нарушены принятием мер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"Интернет", </w:t>
      </w:r>
      <w:r>
        <w:t>до предъявления иска вправе требовать по своему выбору от заявителя возмещения убытков в порядке, установленном статьей 146 настоящего Кодекса, если заявителем в установленный судом срок не было подано исковое заявление по требованию, в связи с которым суд</w:t>
      </w:r>
      <w:r>
        <w:t xml:space="preserve">ом были приняты указанные </w:t>
      </w:r>
      <w:r>
        <w:lastRenderedPageBreak/>
        <w:t>предварительные обеспечительные меры, или если вступившим в законную силу судебным актом в иске отказано.";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4) статью 320.1 дополнить пунктом 5 следующего содержания:</w:t>
      </w:r>
    </w:p>
    <w:p w:rsidR="00000000" w:rsidRDefault="006F3817">
      <w:pPr>
        <w:pStyle w:val="ConsPlusNormal"/>
        <w:ind w:firstLine="540"/>
        <w:jc w:val="both"/>
      </w:pPr>
      <w:r>
        <w:t xml:space="preserve">"5) апелляционной инстанцией Московского городского суда - на </w:t>
      </w:r>
      <w:r>
        <w:t>решения данного суда по гражданским делам,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"Интернет", и по которым им приняты предварительные обесп</w:t>
      </w:r>
      <w:r>
        <w:t>ечительные меры в соответствии со статьей 144.1 настоящего Кодекса.";</w:t>
      </w:r>
    </w:p>
    <w:p w:rsidR="00000000" w:rsidRDefault="006F3817">
      <w:pPr>
        <w:pStyle w:val="ConsPlusNormal"/>
        <w:ind w:firstLine="540"/>
        <w:jc w:val="both"/>
      </w:pPr>
      <w:r>
        <w:t>5) часть первую статьи 428 дополнить абзацем следующего содержания:</w:t>
      </w:r>
    </w:p>
    <w:p w:rsidR="00000000" w:rsidRDefault="006F3817">
      <w:pPr>
        <w:pStyle w:val="ConsPlusNormal"/>
        <w:ind w:firstLine="540"/>
        <w:jc w:val="both"/>
      </w:pPr>
      <w:r>
        <w:t>"Исполнительный лист по определению о предварительном обеспечении защиты исключительных прав на фильмы, в том числе ки</w:t>
      </w:r>
      <w:r>
        <w:t>нофильмы, телефильмы, выдается взыскателю не позднее следующего дня после дня вынесения такого определения.";</w:t>
      </w:r>
    </w:p>
    <w:p w:rsidR="00000000" w:rsidRDefault="006F3817">
      <w:pPr>
        <w:pStyle w:val="ConsPlusNormal"/>
        <w:ind w:firstLine="540"/>
        <w:jc w:val="both"/>
      </w:pPr>
      <w:r>
        <w:t>6) статью 429 дополнить частью третьей следующего содержания:</w:t>
      </w:r>
    </w:p>
    <w:p w:rsidR="00000000" w:rsidRDefault="006F3817">
      <w:pPr>
        <w:pStyle w:val="ConsPlusNormal"/>
        <w:ind w:firstLine="540"/>
        <w:jc w:val="both"/>
      </w:pPr>
      <w:r>
        <w:t>"3. На основании определения о предварительном обеспечении защиты исключительных пра</w:t>
      </w:r>
      <w:r>
        <w:t>в на фильмы, в том числе кинофильмы, телефильмы, в информационно-телекоммуникационных сетях, в том числе в сети "Интернет", суд выдает исполнительный лист взыскателю, а также по ходатайству взыскателя направляет исполнительный лист в федеральный орган испо</w:t>
      </w:r>
      <w:r>
        <w:t>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связи.".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Внести в Федеральный закон от 27 июля 2006 года N 149-ФЗ "Об информации, информацион</w:t>
      </w:r>
      <w:r>
        <w:t>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2870) следующие изменения:</w:t>
      </w:r>
    </w:p>
    <w:p w:rsidR="00000000" w:rsidRDefault="006F3817">
      <w:pPr>
        <w:pStyle w:val="ConsPlusNormal"/>
        <w:ind w:firstLine="540"/>
        <w:jc w:val="both"/>
      </w:pPr>
      <w:r>
        <w:t>1) часть 2 статьи 1 дополнить словами ", за исключением случаев, предусмотренных настоящим Федеральным законом";</w:t>
      </w:r>
    </w:p>
    <w:p w:rsidR="00000000" w:rsidRDefault="006F3817">
      <w:pPr>
        <w:pStyle w:val="ConsPlusNormal"/>
        <w:ind w:firstLine="540"/>
        <w:jc w:val="both"/>
      </w:pPr>
      <w:r>
        <w:t>2) дополнить статьей 15.2 следующего содержания: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"Статья 15.2. Порядок ограничения доступа к информации, распространяемой с нарушением исключи</w:t>
      </w:r>
      <w:r>
        <w:t>тельных прав на фильмы, в том числе кинофильмы, телефильмы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</w:t>
      </w:r>
      <w:r>
        <w:t xml:space="preserve">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</w:t>
      </w:r>
      <w:r>
        <w:t xml:space="preserve">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</w:t>
      </w:r>
      <w:r>
        <w:t>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6F3817">
      <w:pPr>
        <w:pStyle w:val="ConsPlusNormal"/>
        <w:ind w:firstLine="540"/>
        <w:jc w:val="both"/>
      </w:pPr>
      <w:r>
        <w:t>2. Федеральный орган исполн</w:t>
      </w:r>
      <w:r>
        <w:t>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Default="006F3817">
      <w:pPr>
        <w:pStyle w:val="ConsPlusNormal"/>
        <w:ind w:firstLine="540"/>
        <w:jc w:val="both"/>
      </w:pPr>
      <w:r>
        <w:t>1) определяет провайдер</w:t>
      </w:r>
      <w:r>
        <w:t xml:space="preserve">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</w:t>
      </w:r>
      <w:r>
        <w:t>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6F3817">
      <w:pPr>
        <w:pStyle w:val="ConsPlusNormal"/>
        <w:ind w:firstLine="540"/>
        <w:jc w:val="both"/>
      </w:pPr>
      <w:r>
        <w:t>2) направляет провайдеру хостинга или иному ук</w:t>
      </w:r>
      <w:r>
        <w:t>азанному в пункте 1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</w:t>
      </w:r>
      <w:r>
        <w:t xml:space="preserve">ого имени и сетевого адреса, позволяющих идентифицировать сайт в сети </w:t>
      </w:r>
      <w:r>
        <w:lastRenderedPageBreak/>
        <w:t>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</w:t>
      </w:r>
      <w:r>
        <w:t>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6F3817">
      <w:pPr>
        <w:pStyle w:val="ConsPlusNormal"/>
        <w:ind w:firstLine="540"/>
        <w:jc w:val="both"/>
      </w:pPr>
      <w:r>
        <w:t xml:space="preserve">3) фиксирует дату </w:t>
      </w:r>
      <w:r>
        <w:t>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000000" w:rsidRDefault="006F3817">
      <w:pPr>
        <w:pStyle w:val="ConsPlusNormal"/>
        <w:ind w:firstLine="540"/>
        <w:jc w:val="both"/>
      </w:pPr>
      <w:r>
        <w:t>3. В течение одного рабочего дня с момента получения уведомления, указанного в пункте 2 части 2 настоящей ста</w:t>
      </w:r>
      <w:r>
        <w:t>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</w:t>
      </w:r>
      <w:r>
        <w:t>ию и (или) принять меры по ограничению доступа к ней.</w:t>
      </w:r>
    </w:p>
    <w:p w:rsidR="00000000" w:rsidRDefault="006F3817">
      <w:pPr>
        <w:pStyle w:val="ConsPlusNormal"/>
        <w:ind w:firstLine="540"/>
        <w:jc w:val="both"/>
      </w:pPr>
      <w:r>
        <w:t>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удалить незаконно размещенную информ</w:t>
      </w:r>
      <w:r>
        <w:t>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</w:t>
      </w:r>
      <w:r>
        <w:t>щему информационному ресурсу не позднее истечения трех рабочих дней с момента получения уведомления, указанного в пункте 2 части 2 настоящей статьи.</w:t>
      </w:r>
    </w:p>
    <w:p w:rsidR="00000000" w:rsidRDefault="006F3817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пункте 1 части 2 настоящей статьи лицом и </w:t>
      </w:r>
      <w:r>
        <w:t>(или) владельцем информационного ресурса мер, указанных в частях 3 и 4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</w:t>
      </w:r>
      <w:r>
        <w:t>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</w:t>
      </w:r>
      <w:r>
        <w:t>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6F3817">
      <w:pPr>
        <w:pStyle w:val="ConsPlusNormal"/>
        <w:ind w:firstLine="540"/>
        <w:jc w:val="both"/>
      </w:pPr>
      <w:r>
        <w:t>6. Федеральный орган исполнительной власти, осу</w:t>
      </w:r>
      <w:r>
        <w:t>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</w:t>
      </w:r>
      <w:r>
        <w:t>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</w:t>
      </w:r>
      <w:r>
        <w:t>теля или иного законного основания,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ресурсу.</w:t>
      </w:r>
    </w:p>
    <w:p w:rsidR="00000000" w:rsidRDefault="006F3817">
      <w:pPr>
        <w:pStyle w:val="ConsPlusNormal"/>
        <w:ind w:firstLine="540"/>
        <w:jc w:val="both"/>
      </w:pPr>
      <w:r>
        <w:t>7. В течение суток с момента получения</w:t>
      </w:r>
      <w:r>
        <w:t xml:space="preserve">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</w:t>
      </w:r>
      <w:r>
        <w:t>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</w:t>
      </w:r>
      <w:r>
        <w:t>нтернет", или к странице сайта.</w:t>
      </w:r>
    </w:p>
    <w:p w:rsidR="00000000" w:rsidRDefault="006F3817">
      <w:pPr>
        <w:pStyle w:val="ConsPlusNormal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</w:t>
      </w:r>
      <w:r>
        <w:t>аций, информационных технологий и связи.</w:t>
      </w:r>
    </w:p>
    <w:p w:rsidR="00000000" w:rsidRDefault="006F3817">
      <w:pPr>
        <w:pStyle w:val="ConsPlusNormal"/>
        <w:ind w:firstLine="540"/>
        <w:jc w:val="both"/>
      </w:pPr>
      <w:r>
        <w:t>9. Предусмотренный настоящей статьей порядок не применяется к информации, подлежащей включению в реестр в соответствии со статьей 15.1 настоящего Федерального закона.";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3) статью 17 дополнить частью 4 следующего со</w:t>
      </w:r>
      <w:r>
        <w:t>держания:</w:t>
      </w:r>
    </w:p>
    <w:p w:rsidR="00000000" w:rsidRDefault="006F3817">
      <w:pPr>
        <w:pStyle w:val="ConsPlusNormal"/>
        <w:ind w:firstLine="540"/>
        <w:jc w:val="both"/>
      </w:pPr>
      <w:r>
        <w:t>"4.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</w:t>
      </w:r>
      <w:r>
        <w:t>дерального закона.".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lastRenderedPageBreak/>
        <w:t>Внести в часть четвертую Гражданского кодекса Российской Федерации (Собрание законодательства Российской Федерации, 2006, N 52, ст. 5496; 2008, N 27, ст. 3122; 2010, N 41, ст. 5188) следующие изменения:</w:t>
      </w:r>
    </w:p>
    <w:p w:rsidR="00000000" w:rsidRDefault="006F3817">
      <w:pPr>
        <w:pStyle w:val="ConsPlusNormal"/>
        <w:ind w:firstLine="540"/>
        <w:jc w:val="both"/>
      </w:pPr>
      <w:r>
        <w:t xml:space="preserve">1) дополнить статьей </w:t>
      </w:r>
      <w:r>
        <w:t>1253.1 следующего содержания: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"Статья 1253.1. Особенности ответственности информационного посредника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1. Лицо, осуществляющее передачу материала в информационно- телекоммуникационной сети, в том числе в сети "Интернет", лицо, предоставляющее возможность размещения материала или информации, необходимой для его получения с использованием информационно-телеко</w:t>
      </w:r>
      <w:r>
        <w:t>ммуникационной сети, лицо, предоставляющее возможность доступа к материалу в этой сети, - информационный посредник - несет ответственность за нарушение интеллектуальных прав в информационно-телекоммуникационной сети на общих основаниях, предусмотренных нас</w:t>
      </w:r>
      <w:r>
        <w:t>тоящим Кодексом, при наличии вины с учетом особенностей, установленных пунктами 2 и 3 настоящей статьи.</w:t>
      </w:r>
    </w:p>
    <w:p w:rsidR="00000000" w:rsidRDefault="006F3817">
      <w:pPr>
        <w:pStyle w:val="ConsPlusNormal"/>
        <w:ind w:firstLine="540"/>
        <w:jc w:val="both"/>
      </w:pPr>
      <w:r>
        <w:t>2. Информационный посредник, осуществляющий передачу материала в информационно-телекоммуникационной сети, не несет ответственность за нарушение интеллек</w:t>
      </w:r>
      <w:r>
        <w:t>туальных прав, произошедшее в результате этой передачи, при одновременном соблюдении следующих условий:</w:t>
      </w:r>
    </w:p>
    <w:p w:rsidR="00000000" w:rsidRDefault="006F3817">
      <w:pPr>
        <w:pStyle w:val="ConsPlusNormal"/>
        <w:ind w:firstLine="540"/>
        <w:jc w:val="both"/>
      </w:pPr>
      <w:r>
        <w:t>1) он не является инициатором этой передачи и не определяет получателя указанного материала;</w:t>
      </w:r>
    </w:p>
    <w:p w:rsidR="00000000" w:rsidRDefault="006F3817">
      <w:pPr>
        <w:pStyle w:val="ConsPlusNormal"/>
        <w:ind w:firstLine="540"/>
        <w:jc w:val="both"/>
      </w:pPr>
      <w:r>
        <w:t>2) он не изменяет указанный материал при оказании услуг свя</w:t>
      </w:r>
      <w:r>
        <w:t>зи, за исключением изменений, осуществляемых для обеспечения технологического процесса передачи материала;</w:t>
      </w:r>
    </w:p>
    <w:p w:rsidR="00000000" w:rsidRDefault="006F3817">
      <w:pPr>
        <w:pStyle w:val="ConsPlusNormal"/>
        <w:ind w:firstLine="540"/>
        <w:jc w:val="both"/>
      </w:pPr>
      <w:r>
        <w:t>3) он не знал и не должен был знать о том, что использование соответствующих результата интеллектуальной деятельности или средства индивидуализации л</w:t>
      </w:r>
      <w:r>
        <w:t>ицом, инициировавшим передачу материала, содержащего соответствующие результат интеллектуальной деятельности или средство индивидуализации, является неправомерным.</w:t>
      </w:r>
    </w:p>
    <w:p w:rsidR="00000000" w:rsidRDefault="006F3817">
      <w:pPr>
        <w:pStyle w:val="ConsPlusNormal"/>
        <w:ind w:firstLine="540"/>
        <w:jc w:val="both"/>
      </w:pPr>
      <w:r>
        <w:t>3. Информационный посредник, предоставляющий возможность размещения материала в информационн</w:t>
      </w:r>
      <w:r>
        <w:t>о-телекоммуникационной сети, не несет ответственность за нарушение интеллектуальных прав, произошедшее в результате размещения в информационно-телекоммуникационной сети материала третьим лицом или по его указанию, при одновременном соблюдении информационны</w:t>
      </w:r>
      <w:r>
        <w:t>м посредником следующих условий:</w:t>
      </w:r>
    </w:p>
    <w:p w:rsidR="00000000" w:rsidRDefault="006F3817">
      <w:pPr>
        <w:pStyle w:val="ConsPlusNormal"/>
        <w:ind w:firstLine="540"/>
        <w:jc w:val="both"/>
      </w:pPr>
      <w:r>
        <w:t>1) он не знал и не должен был знать о том, что использование соответствующих результата интеллектуальной деятельности или средства индивидуализации, содержащихся в таком материале, является неправомерным;</w:t>
      </w:r>
    </w:p>
    <w:p w:rsidR="00000000" w:rsidRDefault="006F3817">
      <w:pPr>
        <w:pStyle w:val="ConsPlusNormal"/>
        <w:ind w:firstLine="540"/>
        <w:jc w:val="both"/>
      </w:pPr>
      <w:r>
        <w:t>2) он в случае пол</w:t>
      </w:r>
      <w:r>
        <w:t>учения в письменной форме заявления правообладателя о нарушении интеллектуальных прав с указанием страницы сайта и (или) сетевого адреса в сети "Интернет", на которых размещен такой материал, своевременно принял необходимые и достаточные меры для прекращен</w:t>
      </w:r>
      <w:r>
        <w:t>ия нарушения интеллектуальных прав. Перечень необходимых и достаточных мер и порядок их осуществления могут быть установлены законом.</w:t>
      </w:r>
    </w:p>
    <w:p w:rsidR="00000000" w:rsidRDefault="006F3817">
      <w:pPr>
        <w:pStyle w:val="ConsPlusNormal"/>
        <w:ind w:firstLine="540"/>
        <w:jc w:val="both"/>
      </w:pPr>
      <w:r>
        <w:t>4. К информационному посреднику, который в соответствии с настоящей статьей не несет ответственность за нарушение интеллек</w:t>
      </w:r>
      <w:r>
        <w:t xml:space="preserve">туальных прав, могут быть предъявлены требования о защите интеллектуальных прав (пункт 1 статьи 1250, пункт 1 статьи 1251, пункт 1 статьи 1252 настоящего Кодекса), не связанные с применением мер гражданско-правовой ответственности, в том числе об удалении </w:t>
      </w:r>
      <w:r>
        <w:t>информации, нарушающей исключительные права, или об ограничении доступа к ней.</w:t>
      </w:r>
    </w:p>
    <w:p w:rsidR="00000000" w:rsidRDefault="006F3817">
      <w:pPr>
        <w:pStyle w:val="ConsPlusNormal"/>
        <w:ind w:firstLine="540"/>
        <w:jc w:val="both"/>
      </w:pPr>
      <w:r>
        <w:t>5. Правила настоящей статьи применяются в отношении лиц, предоставляющих возможность доступа к материалу или информации, необходимой для его получения с использованием информаци</w:t>
      </w:r>
      <w:r>
        <w:t>онно-телекоммуникационной сети.";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2) утратил силу с 1 октября 2014 года. - Федеральный закон от 12.03.2014 N 35-ФЗ.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  <w:r>
        <w:t>Настоящий Федеральный закон вступает в силу с 1 августа 2013 года.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jc w:val="right"/>
      </w:pPr>
      <w:r>
        <w:t>Президент</w:t>
      </w:r>
    </w:p>
    <w:p w:rsidR="00000000" w:rsidRDefault="006F3817">
      <w:pPr>
        <w:pStyle w:val="ConsPlusNormal"/>
        <w:jc w:val="right"/>
      </w:pPr>
      <w:r>
        <w:t>Российской Федерации</w:t>
      </w:r>
    </w:p>
    <w:p w:rsidR="00000000" w:rsidRDefault="006F3817">
      <w:pPr>
        <w:pStyle w:val="ConsPlusNormal"/>
        <w:jc w:val="right"/>
      </w:pPr>
      <w:r>
        <w:t>В.ПУТИН</w:t>
      </w:r>
    </w:p>
    <w:p w:rsidR="00000000" w:rsidRDefault="006F3817">
      <w:pPr>
        <w:pStyle w:val="ConsPlusNormal"/>
      </w:pPr>
      <w:r>
        <w:t>Москва, Кремль</w:t>
      </w:r>
    </w:p>
    <w:p w:rsidR="00000000" w:rsidRDefault="006F3817">
      <w:pPr>
        <w:pStyle w:val="ConsPlusNormal"/>
      </w:pPr>
      <w:r>
        <w:t>2 июля</w:t>
      </w:r>
      <w:r>
        <w:t xml:space="preserve"> 2013 года</w:t>
      </w:r>
    </w:p>
    <w:p w:rsidR="00000000" w:rsidRDefault="006F3817">
      <w:pPr>
        <w:pStyle w:val="ConsPlusNormal"/>
      </w:pPr>
      <w:r>
        <w:lastRenderedPageBreak/>
        <w:t>N 187-ФЗ</w:t>
      </w:r>
    </w:p>
    <w:p w:rsidR="00000000" w:rsidRDefault="006F3817">
      <w:pPr>
        <w:pStyle w:val="ConsPlusNormal"/>
        <w:ind w:firstLine="540"/>
        <w:jc w:val="both"/>
      </w:pPr>
    </w:p>
    <w:p w:rsidR="00000000" w:rsidRDefault="006F3817">
      <w:pPr>
        <w:pStyle w:val="ConsPlusNormal"/>
        <w:ind w:firstLine="540"/>
        <w:jc w:val="both"/>
      </w:pPr>
    </w:p>
    <w:p w:rsidR="006F3817" w:rsidRDefault="006F3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381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17" w:rsidRDefault="006F3817">
      <w:pPr>
        <w:spacing w:after="0" w:line="240" w:lineRule="auto"/>
      </w:pPr>
      <w:r>
        <w:separator/>
      </w:r>
    </w:p>
  </w:endnote>
  <w:endnote w:type="continuationSeparator" w:id="0">
    <w:p w:rsidR="006F3817" w:rsidRDefault="006F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F38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1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63B2D">
            <w:fldChar w:fldCharType="separate"/>
          </w:r>
          <w:r w:rsidR="00563B2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63B2D">
            <w:fldChar w:fldCharType="separate"/>
          </w:r>
          <w:r w:rsidR="00563B2D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6F38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17" w:rsidRDefault="006F3817">
      <w:pPr>
        <w:spacing w:after="0" w:line="240" w:lineRule="auto"/>
      </w:pPr>
      <w:r>
        <w:separator/>
      </w:r>
    </w:p>
  </w:footnote>
  <w:footnote w:type="continuationSeparator" w:id="0">
    <w:p w:rsidR="006F3817" w:rsidRDefault="006F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02.07.2013 N 187-ФЗ</w:t>
          </w:r>
          <w:r>
            <w:rPr>
              <w:sz w:val="16"/>
              <w:szCs w:val="16"/>
            </w:rPr>
            <w:br/>
            <w:t>(ред. от 12.03.2014)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1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F38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8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</w:t>
            </w:r>
            <w:r>
              <w:rPr>
                <w:color w:val="0000FF"/>
                <w:sz w:val="18"/>
                <w:szCs w:val="18"/>
              </w:rPr>
              <w:t>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30.09.2016</w:t>
          </w:r>
        </w:p>
      </w:tc>
    </w:tr>
  </w:tbl>
  <w:p w:rsidR="00000000" w:rsidRDefault="006F38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38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2D"/>
    <w:rsid w:val="00563B2D"/>
    <w:rsid w:val="006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330DFF8-A09E-4718-A298-C72691C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02.07.2013 N 187-ФЗ(ред. от 12.03.2014)"О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</vt:lpstr>
    </vt:vector>
  </TitlesOfParts>
  <Company>КонсультантПлюс Версия 4016.00.05</Company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02.07.2013 N 187-ФЗ(ред. от 12.03.2014)"О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</dc:title>
  <dc:subject/>
  <dc:creator>Админ</dc:creator>
  <cp:keywords/>
  <dc:description/>
  <cp:lastModifiedBy>Админ</cp:lastModifiedBy>
  <cp:revision>2</cp:revision>
  <dcterms:created xsi:type="dcterms:W3CDTF">2016-09-30T09:49:00Z</dcterms:created>
  <dcterms:modified xsi:type="dcterms:W3CDTF">2016-09-30T09:49:00Z</dcterms:modified>
</cp:coreProperties>
</file>